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3C" w:rsidRDefault="001C14F0" w:rsidP="001C14F0">
      <w:pPr>
        <w:pStyle w:val="NoSpacing"/>
      </w:pPr>
      <w:r>
        <w:t>Mr. Beckett</w:t>
      </w:r>
    </w:p>
    <w:p w:rsidR="001C14F0" w:rsidRDefault="001C14F0" w:rsidP="001C14F0">
      <w:pPr>
        <w:pStyle w:val="NoSpacing"/>
      </w:pPr>
      <w:r>
        <w:t>Triangle/ADM questions</w:t>
      </w:r>
    </w:p>
    <w:p w:rsidR="001C14F0" w:rsidRDefault="001C14F0" w:rsidP="001C14F0">
      <w:pPr>
        <w:pStyle w:val="NoSpacing"/>
      </w:pPr>
    </w:p>
    <w:p w:rsidR="001C14F0" w:rsidRDefault="001C14F0" w:rsidP="001C14F0">
      <w:pPr>
        <w:pStyle w:val="NoSpacing"/>
      </w:pPr>
      <w:r>
        <w:t xml:space="preserve">Triangle Waist Company brought public attention to the plight of </w:t>
      </w:r>
    </w:p>
    <w:p w:rsidR="001C14F0" w:rsidRDefault="001C14F0" w:rsidP="001C14F0">
      <w:pPr>
        <w:pStyle w:val="NoSpacing"/>
        <w:numPr>
          <w:ilvl w:val="0"/>
          <w:numId w:val="1"/>
        </w:numPr>
      </w:pPr>
      <w:r>
        <w:t xml:space="preserve"> Immigrant workers</w:t>
      </w:r>
    </w:p>
    <w:p w:rsidR="001C14F0" w:rsidRDefault="001C14F0" w:rsidP="001C14F0">
      <w:pPr>
        <w:pStyle w:val="NoSpacing"/>
        <w:numPr>
          <w:ilvl w:val="0"/>
          <w:numId w:val="1"/>
        </w:numPr>
      </w:pPr>
      <w:r>
        <w:t>The unemployed</w:t>
      </w:r>
    </w:p>
    <w:p w:rsidR="001C14F0" w:rsidRDefault="001C14F0" w:rsidP="001C14F0">
      <w:pPr>
        <w:pStyle w:val="NoSpacing"/>
        <w:numPr>
          <w:ilvl w:val="0"/>
          <w:numId w:val="1"/>
        </w:numPr>
      </w:pPr>
      <w:r>
        <w:t>New York City</w:t>
      </w:r>
    </w:p>
    <w:p w:rsidR="001C14F0" w:rsidRDefault="001C14F0" w:rsidP="001C14F0">
      <w:pPr>
        <w:pStyle w:val="NoSpacing"/>
        <w:numPr>
          <w:ilvl w:val="0"/>
          <w:numId w:val="1"/>
        </w:numPr>
      </w:pPr>
      <w:r>
        <w:t>The factory’s owners</w:t>
      </w:r>
    </w:p>
    <w:p w:rsidR="001C14F0" w:rsidRDefault="001C14F0" w:rsidP="001C14F0">
      <w:pPr>
        <w:pStyle w:val="NoSpacing"/>
      </w:pPr>
      <w:r>
        <w:br/>
        <w:t>During the industrial boom of the early 1900’s</w:t>
      </w:r>
    </w:p>
    <w:p w:rsidR="001C14F0" w:rsidRDefault="001C14F0" w:rsidP="001C14F0">
      <w:pPr>
        <w:pStyle w:val="NoSpacing"/>
        <w:numPr>
          <w:ilvl w:val="0"/>
          <w:numId w:val="3"/>
        </w:numPr>
      </w:pPr>
      <w:r>
        <w:t>Labor laws protected only men and children</w:t>
      </w:r>
    </w:p>
    <w:p w:rsidR="001C14F0" w:rsidRDefault="001C14F0" w:rsidP="001C14F0">
      <w:pPr>
        <w:pStyle w:val="NoSpacing"/>
        <w:numPr>
          <w:ilvl w:val="0"/>
          <w:numId w:val="3"/>
        </w:numPr>
      </w:pPr>
      <w:r>
        <w:t>The U.S. government mandated 8-hour workdays and 40-hour workweeks</w:t>
      </w:r>
    </w:p>
    <w:p w:rsidR="001C14F0" w:rsidRDefault="001C14F0" w:rsidP="001C14F0">
      <w:pPr>
        <w:pStyle w:val="NoSpacing"/>
        <w:numPr>
          <w:ilvl w:val="0"/>
          <w:numId w:val="3"/>
        </w:numPr>
      </w:pPr>
      <w:r>
        <w:t>Factory wages increased dramatically</w:t>
      </w:r>
    </w:p>
    <w:p w:rsidR="001C14F0" w:rsidRDefault="001C14F0" w:rsidP="001C14F0">
      <w:pPr>
        <w:pStyle w:val="NoSpacing"/>
        <w:numPr>
          <w:ilvl w:val="0"/>
          <w:numId w:val="3"/>
        </w:numPr>
      </w:pPr>
      <w:r>
        <w:t>100 Americans died on the job each day, according to one estimate</w:t>
      </w:r>
    </w:p>
    <w:p w:rsidR="001C14F0" w:rsidRDefault="001C14F0" w:rsidP="001C14F0">
      <w:pPr>
        <w:pStyle w:val="NoSpacing"/>
      </w:pPr>
    </w:p>
    <w:p w:rsidR="001C14F0" w:rsidRDefault="001C14F0" w:rsidP="001C14F0">
      <w:pPr>
        <w:pStyle w:val="NoSpacing"/>
      </w:pPr>
      <w:r>
        <w:t>One reason the owners of Triangle were acquitted is that their lawyer raised doubts about whether they knew the ….</w:t>
      </w:r>
    </w:p>
    <w:p w:rsidR="001C14F0" w:rsidRDefault="001C14F0" w:rsidP="001C14F0">
      <w:pPr>
        <w:pStyle w:val="NoSpacing"/>
        <w:numPr>
          <w:ilvl w:val="0"/>
          <w:numId w:val="4"/>
        </w:numPr>
      </w:pPr>
      <w:r>
        <w:t>Clothing in their bins were flammable</w:t>
      </w:r>
    </w:p>
    <w:p w:rsidR="001C14F0" w:rsidRDefault="001C14F0" w:rsidP="001C14F0">
      <w:pPr>
        <w:pStyle w:val="NoSpacing"/>
        <w:numPr>
          <w:ilvl w:val="0"/>
          <w:numId w:val="4"/>
        </w:numPr>
      </w:pPr>
      <w:r>
        <w:t>Fire escapes were not strong enough</w:t>
      </w:r>
    </w:p>
    <w:p w:rsidR="001C14F0" w:rsidRDefault="001C14F0" w:rsidP="001C14F0">
      <w:pPr>
        <w:pStyle w:val="NoSpacing"/>
        <w:numPr>
          <w:ilvl w:val="0"/>
          <w:numId w:val="4"/>
        </w:numPr>
      </w:pPr>
      <w:r>
        <w:t>Ninth-floor door had been locked that day</w:t>
      </w:r>
    </w:p>
    <w:p w:rsidR="001C14F0" w:rsidRDefault="001C14F0" w:rsidP="001C14F0">
      <w:pPr>
        <w:pStyle w:val="NoSpacing"/>
        <w:numPr>
          <w:ilvl w:val="0"/>
          <w:numId w:val="4"/>
        </w:numPr>
      </w:pPr>
      <w:r>
        <w:t>Fire had spread so rapidly</w:t>
      </w:r>
    </w:p>
    <w:p w:rsidR="001C14F0" w:rsidRDefault="001C14F0" w:rsidP="001C14F0">
      <w:pPr>
        <w:pStyle w:val="NoSpacing"/>
      </w:pPr>
    </w:p>
    <w:p w:rsidR="001C14F0" w:rsidRDefault="001C14F0" w:rsidP="001C14F0">
      <w:pPr>
        <w:pStyle w:val="NoSpacing"/>
      </w:pPr>
      <w:r>
        <w:t>National Labor Relations Act of 1935 prohibited employers from discriminating against workers who</w:t>
      </w:r>
    </w:p>
    <w:p w:rsidR="001C14F0" w:rsidRDefault="001C14F0" w:rsidP="001C14F0">
      <w:pPr>
        <w:pStyle w:val="NoSpacing"/>
        <w:numPr>
          <w:ilvl w:val="0"/>
          <w:numId w:val="5"/>
        </w:numPr>
      </w:pPr>
      <w:r>
        <w:t>Were under 18</w:t>
      </w:r>
    </w:p>
    <w:p w:rsidR="001C14F0" w:rsidRDefault="001C14F0" w:rsidP="001C14F0">
      <w:pPr>
        <w:pStyle w:val="NoSpacing"/>
        <w:numPr>
          <w:ilvl w:val="0"/>
          <w:numId w:val="5"/>
        </w:numPr>
      </w:pPr>
      <w:r>
        <w:t>Joined unions</w:t>
      </w:r>
    </w:p>
    <w:p w:rsidR="001C14F0" w:rsidRDefault="001C14F0" w:rsidP="001C14F0">
      <w:pPr>
        <w:pStyle w:val="NoSpacing"/>
        <w:numPr>
          <w:ilvl w:val="0"/>
          <w:numId w:val="5"/>
        </w:numPr>
      </w:pPr>
      <w:r>
        <w:t>Showed up on time every day</w:t>
      </w:r>
    </w:p>
    <w:p w:rsidR="001C14F0" w:rsidRDefault="001C14F0" w:rsidP="001C14F0">
      <w:pPr>
        <w:pStyle w:val="NoSpacing"/>
        <w:numPr>
          <w:ilvl w:val="0"/>
          <w:numId w:val="5"/>
        </w:numPr>
      </w:pPr>
      <w:r>
        <w:t>Did not have legal working papers in the U.S.</w:t>
      </w:r>
    </w:p>
    <w:p w:rsidR="001C14F0" w:rsidRDefault="001C14F0" w:rsidP="001C14F0">
      <w:pPr>
        <w:pStyle w:val="NoSpacing"/>
      </w:pPr>
    </w:p>
    <w:p w:rsidR="001C14F0" w:rsidRDefault="001C14F0" w:rsidP="001C14F0">
      <w:pPr>
        <w:pStyle w:val="NoSpacing"/>
      </w:pPr>
      <w:r>
        <w:t>The Fair Labor Standards Act of 1938</w:t>
      </w:r>
    </w:p>
    <w:p w:rsidR="001C14F0" w:rsidRDefault="001C14F0" w:rsidP="001C14F0">
      <w:pPr>
        <w:pStyle w:val="NoSpacing"/>
        <w:numPr>
          <w:ilvl w:val="0"/>
          <w:numId w:val="6"/>
        </w:numPr>
      </w:pPr>
      <w:r>
        <w:t>Established a minimum wage</w:t>
      </w:r>
    </w:p>
    <w:p w:rsidR="001C14F0" w:rsidRDefault="001C14F0" w:rsidP="001C14F0">
      <w:pPr>
        <w:pStyle w:val="NoSpacing"/>
        <w:numPr>
          <w:ilvl w:val="0"/>
          <w:numId w:val="6"/>
        </w:numPr>
      </w:pPr>
      <w:r>
        <w:t>Guaranteed overtime payment</w:t>
      </w:r>
    </w:p>
    <w:p w:rsidR="001C14F0" w:rsidRDefault="001C14F0" w:rsidP="001C14F0">
      <w:pPr>
        <w:pStyle w:val="NoSpacing"/>
        <w:numPr>
          <w:ilvl w:val="0"/>
          <w:numId w:val="6"/>
        </w:numPr>
      </w:pPr>
      <w:r>
        <w:t xml:space="preserve">Fixed minimum </w:t>
      </w:r>
      <w:r w:rsidR="00ED1557">
        <w:t>w</w:t>
      </w:r>
      <w:r>
        <w:t>ages for different types of work</w:t>
      </w:r>
    </w:p>
    <w:p w:rsidR="001C14F0" w:rsidRDefault="001C14F0" w:rsidP="001C14F0">
      <w:pPr>
        <w:pStyle w:val="NoSpacing"/>
        <w:numPr>
          <w:ilvl w:val="0"/>
          <w:numId w:val="6"/>
        </w:numPr>
      </w:pPr>
      <w:r>
        <w:t>All of the above</w:t>
      </w:r>
    </w:p>
    <w:p w:rsidR="001C14F0" w:rsidRDefault="001C14F0" w:rsidP="001C14F0">
      <w:pPr>
        <w:pStyle w:val="NoSpacing"/>
      </w:pPr>
    </w:p>
    <w:p w:rsidR="001C14F0" w:rsidRDefault="001C14F0" w:rsidP="001C14F0">
      <w:pPr>
        <w:pStyle w:val="NoSpacing"/>
        <w:rPr>
          <w:b/>
        </w:rPr>
      </w:pPr>
      <w:r>
        <w:rPr>
          <w:b/>
        </w:rPr>
        <w:t>Short Answer</w:t>
      </w:r>
    </w:p>
    <w:p w:rsidR="001C14F0" w:rsidRDefault="001C14F0" w:rsidP="001C14F0">
      <w:pPr>
        <w:pStyle w:val="NoSpacing"/>
        <w:rPr>
          <w:b/>
        </w:rPr>
      </w:pPr>
    </w:p>
    <w:p w:rsidR="001C14F0" w:rsidRDefault="001C14F0" w:rsidP="001C14F0">
      <w:pPr>
        <w:pStyle w:val="NoSpacing"/>
      </w:pPr>
      <w:r>
        <w:t xml:space="preserve">Why were immigrant laborers’ rights a high-profile cause before the Triangle fire? </w:t>
      </w:r>
    </w:p>
    <w:p w:rsidR="001C14F0" w:rsidRDefault="001C14F0" w:rsidP="001C14F0">
      <w:pPr>
        <w:pStyle w:val="NoSpacing"/>
      </w:pPr>
    </w:p>
    <w:p w:rsidR="001C14F0" w:rsidRDefault="001C14F0" w:rsidP="001C14F0">
      <w:pPr>
        <w:pStyle w:val="NoSpacing"/>
      </w:pPr>
      <w:bookmarkStart w:id="0" w:name="_GoBack"/>
      <w:bookmarkEnd w:id="0"/>
    </w:p>
    <w:p w:rsidR="001C14F0" w:rsidRDefault="001C14F0" w:rsidP="001C14F0">
      <w:pPr>
        <w:pStyle w:val="NoSpacing"/>
      </w:pPr>
      <w:r>
        <w:t>Do you think immigrant laborers’ rights are a large concern in today’s world?  Should they be?  Why or why not?</w:t>
      </w:r>
    </w:p>
    <w:p w:rsidR="001C14F0" w:rsidRDefault="001C14F0" w:rsidP="001C14F0">
      <w:pPr>
        <w:pStyle w:val="NoSpacing"/>
      </w:pPr>
    </w:p>
    <w:p w:rsidR="001C14F0" w:rsidRDefault="001C14F0" w:rsidP="001C14F0">
      <w:pPr>
        <w:pStyle w:val="NoSpacing"/>
      </w:pPr>
    </w:p>
    <w:p w:rsidR="001C14F0" w:rsidRDefault="001C14F0" w:rsidP="001C14F0">
      <w:pPr>
        <w:pStyle w:val="NoSpacing"/>
      </w:pPr>
      <w:r>
        <w:t xml:space="preserve">Why would factory owners allow unsafe conditions to exist in their factory?  </w:t>
      </w:r>
    </w:p>
    <w:p w:rsidR="001C14F0" w:rsidRDefault="001C14F0" w:rsidP="001C14F0">
      <w:pPr>
        <w:pStyle w:val="NoSpacing"/>
      </w:pPr>
    </w:p>
    <w:p w:rsidR="001C14F0" w:rsidRDefault="001C14F0" w:rsidP="001C14F0">
      <w:pPr>
        <w:pStyle w:val="NoSpacing"/>
      </w:pPr>
    </w:p>
    <w:p w:rsidR="001C14F0" w:rsidRDefault="001C14F0" w:rsidP="001C14F0">
      <w:pPr>
        <w:pStyle w:val="NoSpacing"/>
      </w:pPr>
      <w:r>
        <w:t>Why were the owners acquitted in court?</w:t>
      </w:r>
    </w:p>
    <w:p w:rsidR="001C14F0" w:rsidRDefault="001C14F0" w:rsidP="001C14F0">
      <w:pPr>
        <w:pStyle w:val="NoSpacing"/>
      </w:pPr>
    </w:p>
    <w:p w:rsidR="001C14F0" w:rsidRDefault="001C14F0" w:rsidP="001C14F0">
      <w:pPr>
        <w:pStyle w:val="NoSpacing"/>
      </w:pPr>
    </w:p>
    <w:p w:rsidR="001C14F0" w:rsidRDefault="001C14F0" w:rsidP="001C14F0">
      <w:pPr>
        <w:pStyle w:val="NoSpacing"/>
      </w:pPr>
      <w:r>
        <w:t>Should the owners have been acquitted?  Why or why not?</w:t>
      </w:r>
    </w:p>
    <w:p w:rsidR="001C14F0" w:rsidRDefault="001C14F0" w:rsidP="001C14F0">
      <w:pPr>
        <w:pStyle w:val="NoSpacing"/>
      </w:pPr>
    </w:p>
    <w:p w:rsidR="001C14F0" w:rsidRDefault="001C14F0" w:rsidP="001C14F0">
      <w:pPr>
        <w:pStyle w:val="NoSpacing"/>
      </w:pPr>
    </w:p>
    <w:p w:rsidR="001C14F0" w:rsidRPr="001C14F0" w:rsidRDefault="001C14F0" w:rsidP="001C14F0">
      <w:pPr>
        <w:pStyle w:val="NoSpacing"/>
      </w:pPr>
      <w:r>
        <w:t>Should U.S. companies be held legally responsible for the working conditions at their factories overseas?</w:t>
      </w:r>
    </w:p>
    <w:sectPr w:rsidR="001C14F0" w:rsidRPr="001C14F0" w:rsidSect="001C14F0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FBC"/>
    <w:multiLevelType w:val="hybridMultilevel"/>
    <w:tmpl w:val="D6EA8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FE6"/>
    <w:multiLevelType w:val="hybridMultilevel"/>
    <w:tmpl w:val="3EB2A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EFE"/>
    <w:multiLevelType w:val="hybridMultilevel"/>
    <w:tmpl w:val="8E166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97E10"/>
    <w:multiLevelType w:val="hybridMultilevel"/>
    <w:tmpl w:val="E9DC4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9428B"/>
    <w:multiLevelType w:val="hybridMultilevel"/>
    <w:tmpl w:val="4EE4D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2E8F"/>
    <w:multiLevelType w:val="hybridMultilevel"/>
    <w:tmpl w:val="852EA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F0"/>
    <w:rsid w:val="001C14F0"/>
    <w:rsid w:val="00BF363C"/>
    <w:rsid w:val="00E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cp:lastPrinted>2012-01-18T02:26:00Z</cp:lastPrinted>
  <dcterms:created xsi:type="dcterms:W3CDTF">2012-01-18T02:15:00Z</dcterms:created>
  <dcterms:modified xsi:type="dcterms:W3CDTF">2012-01-18T02:26:00Z</dcterms:modified>
</cp:coreProperties>
</file>