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247314">
      <w:r>
        <w:t>Fred Chart Generator</w:t>
      </w:r>
    </w:p>
    <w:p w:rsidR="00247314" w:rsidRDefault="00247314"/>
    <w:p w:rsidR="00247314" w:rsidRDefault="00247314">
      <w:r>
        <w:t>Google: Fred</w:t>
      </w:r>
    </w:p>
    <w:p w:rsidR="00247314" w:rsidRDefault="00247314">
      <w:r>
        <w:t xml:space="preserve">Or </w:t>
      </w:r>
      <w:hyperlink r:id="rId5" w:history="1">
        <w:r w:rsidRPr="000C4FAB">
          <w:rPr>
            <w:rStyle w:val="Hyperlink"/>
          </w:rPr>
          <w:t>https://research.stlouisfed.org/fred2/</w:t>
        </w:r>
      </w:hyperlink>
    </w:p>
    <w:p w:rsidR="00247314" w:rsidRDefault="00247314"/>
    <w:p w:rsidR="00247314" w:rsidRDefault="00247314">
      <w:r>
        <w:t>Either:</w:t>
      </w:r>
    </w:p>
    <w:p w:rsidR="00247314" w:rsidRDefault="00247314" w:rsidP="00247314">
      <w:pPr>
        <w:pStyle w:val="ListParagraph"/>
        <w:numPr>
          <w:ilvl w:val="0"/>
          <w:numId w:val="1"/>
        </w:numPr>
      </w:pPr>
      <w:r>
        <w:t>Select a graph and predict the future impact on the US economy (micro or macro) in a cause-effect style answer</w:t>
      </w:r>
    </w:p>
    <w:p w:rsidR="00247314" w:rsidRDefault="00247314" w:rsidP="00247314">
      <w:pPr>
        <w:pStyle w:val="ListParagraph"/>
        <w:numPr>
          <w:ilvl w:val="0"/>
          <w:numId w:val="1"/>
        </w:numPr>
      </w:pPr>
      <w:r>
        <w:t>Select a graph that clarifies a misconception of the past, a la: people say this, but it is in fact that.</w:t>
      </w:r>
      <w:bookmarkStart w:id="0" w:name="_GoBack"/>
      <w:bookmarkEnd w:id="0"/>
      <w:r>
        <w:t xml:space="preserve"> </w:t>
      </w:r>
    </w:p>
    <w:sectPr w:rsidR="0024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9296D"/>
    <w:multiLevelType w:val="hybridMultilevel"/>
    <w:tmpl w:val="680C1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4"/>
    <w:rsid w:val="00247314"/>
    <w:rsid w:val="00A8334A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30344-8BC1-4AF2-A2E4-5F076296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3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arch.stlouisfed.org/fre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2016-04-26T15:33:00Z</dcterms:created>
  <dcterms:modified xsi:type="dcterms:W3CDTF">2016-04-26T15:36:00Z</dcterms:modified>
</cp:coreProperties>
</file>